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405" w:rsidRDefault="009F6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8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9" t="-89" r="-139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05" w:rsidRDefault="009F642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ДУМА ЮРЛИНСКОГО МУНИЦИПАЛЬНОГО ОКРУГА</w:t>
      </w:r>
    </w:p>
    <w:p w:rsidR="008A1405" w:rsidRDefault="009F642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ПЕРМСКОГО КРАЯ</w:t>
      </w:r>
    </w:p>
    <w:p w:rsidR="008A1405" w:rsidRDefault="009F642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8A1405" w:rsidRDefault="008A14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405" w:rsidRDefault="009F64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                                                                                                        № _____</w:t>
      </w:r>
    </w:p>
    <w:tbl>
      <w:tblPr>
        <w:tblStyle w:val="1"/>
        <w:tblW w:w="4550" w:type="pct"/>
        <w:tblLayout w:type="fixed"/>
        <w:tblLook w:val="04A0" w:firstRow="1" w:lastRow="0" w:firstColumn="1" w:lastColumn="0" w:noHBand="0" w:noVBand="1"/>
      </w:tblPr>
      <w:tblGrid>
        <w:gridCol w:w="4312"/>
        <w:gridCol w:w="4913"/>
      </w:tblGrid>
      <w:tr w:rsidR="008A1405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8A1405" w:rsidRDefault="008A1405">
            <w:pPr>
              <w:pStyle w:val="ab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:rsidR="008A1405" w:rsidRDefault="008A1405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8A140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A1405" w:rsidRDefault="009F64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Правил благоустройства территории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Юрлинского муниципального округа Пермского края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A1405" w:rsidRDefault="008A1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1405" w:rsidRDefault="008A14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A1405" w:rsidRDefault="009F642D">
      <w:pPr>
        <w:spacing w:after="0" w:line="240" w:lineRule="auto"/>
        <w:ind w:firstLine="567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статей 58 Федерального закона от 20.03.2025 № 33-ФЗ «Об общих принципах организации местного самоуправления в единой системе публичной власти», Уставом Юрлинского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Пермского края </w:t>
      </w:r>
      <w:r>
        <w:rPr>
          <w:rFonts w:ascii="Times New Roman" w:eastAsia="Calibri" w:hAnsi="Times New Roman" w:cs="Times New Roman"/>
          <w:bCs/>
          <w:sz w:val="28"/>
          <w:szCs w:val="28"/>
        </w:rPr>
        <w:t>Дума Юрлинского муниципального округа Пермского края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РЕШАЕТ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8A1405" w:rsidRDefault="009F64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благоустройства территории Юрлинского муниципального округа Пермского края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1405" w:rsidRDefault="009F64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Признать утратившими силу:</w:t>
      </w:r>
    </w:p>
    <w:p w:rsidR="008A1405" w:rsidRDefault="009F64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 Пункт 1 решени</w:t>
      </w:r>
      <w:r>
        <w:rPr>
          <w:rFonts w:ascii="Times New Roman" w:eastAsia="Calibri" w:hAnsi="Times New Roman" w:cs="Times New Roman"/>
          <w:sz w:val="28"/>
          <w:szCs w:val="28"/>
        </w:rPr>
        <w:t>я Думы Юрлинского муниципального округа от 26.03.2021 № 151 «</w:t>
      </w:r>
      <w:r>
        <w:rPr>
          <w:rFonts w:ascii="Times New Roman" w:hAnsi="Times New Roman"/>
          <w:sz w:val="28"/>
          <w:szCs w:val="28"/>
        </w:rPr>
        <w:t>Об утверждении Правил благоустройства и озеленения территорий Юрлинского муниципального округа Пермского края (второе чтение)».</w:t>
      </w:r>
    </w:p>
    <w:p w:rsidR="008A1405" w:rsidRDefault="009F64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Решение Думы Юрлинского муниципального округа от 29.04.2022 №</w:t>
      </w:r>
      <w:r>
        <w:rPr>
          <w:rFonts w:ascii="Times New Roman" w:hAnsi="Times New Roman"/>
          <w:sz w:val="28"/>
          <w:szCs w:val="28"/>
        </w:rPr>
        <w:t xml:space="preserve"> 237 «О внесении изменений в Правила благоустройства и озеленения территорий Юрлинского муниципального округа Пермского края, утвержденные решением Думы Юрлинского муниципального округа Пермского края от 26.03.2021 № 151».</w:t>
      </w:r>
    </w:p>
    <w:p w:rsidR="008A1405" w:rsidRDefault="009F64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Решение Думы Юрлинского муни</w:t>
      </w:r>
      <w:r>
        <w:rPr>
          <w:rFonts w:ascii="Times New Roman" w:hAnsi="Times New Roman"/>
          <w:sz w:val="28"/>
          <w:szCs w:val="28"/>
        </w:rPr>
        <w:t>ципального округа от 24.06.2022 № 251 «О внесении изменений в Правила благоустройства и озеленения территорий Юрлинского муниципального округа Пермского края, утвержденные решением Думы Юрлинского муниципального округа Пермского края от 26.03.2021 № 151».</w:t>
      </w:r>
    </w:p>
    <w:p w:rsidR="008A1405" w:rsidRDefault="009F64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 Решение Думы Юрлинского муниципального округа от 29.09.2023 № 336 «О внесении изменений в Правила благоустройства и озеленения территорий Юрлинского муниципального округа Пермского края, утвержденные решением Думы Юрлинского муниципального округа Пер</w:t>
      </w:r>
      <w:r>
        <w:rPr>
          <w:rFonts w:ascii="Times New Roman" w:hAnsi="Times New Roman"/>
          <w:sz w:val="28"/>
          <w:szCs w:val="28"/>
        </w:rPr>
        <w:t>мского края от 26.03.2021 № 151».</w:t>
      </w:r>
    </w:p>
    <w:p w:rsidR="008A1405" w:rsidRDefault="009F64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Решение Думы Юрлинского муниципального округа от 30.08.2024 № 393 «О внесении изменений в Правила благоустройства и озеленения территорий Юрлинского муниципального округа Пермского края, утвержденные решением Думы Юрл</w:t>
      </w:r>
      <w:r>
        <w:rPr>
          <w:rFonts w:ascii="Times New Roman" w:hAnsi="Times New Roman"/>
          <w:sz w:val="28"/>
          <w:szCs w:val="28"/>
        </w:rPr>
        <w:t>инского муниципального округа Пермского края от 26.03.2021 № 151».</w:t>
      </w:r>
    </w:p>
    <w:p w:rsidR="008A1405" w:rsidRDefault="009F64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 Решение Думы Юрлинского муниципального округа от 24.04.2026 № 98 «О внесении изменений в Правила благоустройства и озеленения территорий Юрлинского муниципального округа Пермского края</w:t>
      </w:r>
      <w:r>
        <w:rPr>
          <w:rFonts w:ascii="Times New Roman" w:hAnsi="Times New Roman"/>
          <w:sz w:val="28"/>
          <w:szCs w:val="28"/>
        </w:rPr>
        <w:t>, утвержденные решением Думы Юрлинского муниципального округа Пермского края от 26.03.2021 № 151».</w:t>
      </w:r>
    </w:p>
    <w:p w:rsidR="008A1405" w:rsidRDefault="009F64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Направить настоящее решение в Администрацию Юрлинского муниципального округа Пермского края, прокуратуру Юрлинского района.</w:t>
      </w:r>
    </w:p>
    <w:p w:rsidR="008A1405" w:rsidRDefault="009F642D">
      <w:pPr>
        <w:pStyle w:val="a7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Возложить контроль за испол</w:t>
      </w:r>
      <w:r>
        <w:rPr>
          <w:rFonts w:ascii="Times New Roman" w:hAnsi="Times New Roman"/>
          <w:sz w:val="28"/>
          <w:szCs w:val="28"/>
        </w:rPr>
        <w:t>нением данного решения на постоянную комиссию по социальным вопросам Думы Юрлинского муниципального округа Пермского края.</w:t>
      </w:r>
    </w:p>
    <w:p w:rsidR="008A1405" w:rsidRDefault="009F642D">
      <w:pPr>
        <w:pStyle w:val="a7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Настоящее решение вступает в силу со дня его официального опубликования. </w:t>
      </w:r>
    </w:p>
    <w:p w:rsidR="008A1405" w:rsidRDefault="008A140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405" w:rsidRDefault="009F642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Думы  </w:t>
      </w:r>
    </w:p>
    <w:p w:rsidR="008A1405" w:rsidRDefault="009F642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Юрлинского муниципального округа</w:t>
      </w:r>
    </w:p>
    <w:p w:rsidR="008A1405" w:rsidRDefault="009F642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Пермского края                                                                                           А.И.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Пикулев</w:t>
      </w:r>
      <w:proofErr w:type="spellEnd"/>
    </w:p>
    <w:p w:rsidR="008A1405" w:rsidRDefault="008A14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1405" w:rsidRDefault="009F64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муниципального округа -</w:t>
      </w:r>
    </w:p>
    <w:p w:rsidR="008A1405" w:rsidRDefault="009F64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Юрлинского </w:t>
      </w:r>
    </w:p>
    <w:p w:rsidR="008A1405" w:rsidRDefault="009F642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Пермского края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Т.М. Моисеева</w:t>
      </w:r>
    </w:p>
    <w:sectPr w:rsidR="008A1405">
      <w:headerReference w:type="default" r:id="rId7"/>
      <w:pgSz w:w="11906" w:h="16838"/>
      <w:pgMar w:top="1134" w:right="567" w:bottom="1134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42D" w:rsidRDefault="009F642D" w:rsidP="00F15429">
      <w:pPr>
        <w:spacing w:after="0" w:line="240" w:lineRule="auto"/>
      </w:pPr>
      <w:r>
        <w:separator/>
      </w:r>
    </w:p>
  </w:endnote>
  <w:endnote w:type="continuationSeparator" w:id="0">
    <w:p w:rsidR="009F642D" w:rsidRDefault="009F642D" w:rsidP="00F1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42D" w:rsidRDefault="009F642D" w:rsidP="00F15429">
      <w:pPr>
        <w:spacing w:after="0" w:line="240" w:lineRule="auto"/>
      </w:pPr>
      <w:r>
        <w:separator/>
      </w:r>
    </w:p>
  </w:footnote>
  <w:footnote w:type="continuationSeparator" w:id="0">
    <w:p w:rsidR="009F642D" w:rsidRDefault="009F642D" w:rsidP="00F15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429" w:rsidRDefault="00F15429" w:rsidP="00F15429">
    <w:pPr>
      <w:pStyle w:val="ae"/>
      <w:jc w:val="right"/>
    </w:pPr>
  </w:p>
  <w:p w:rsidR="00F15429" w:rsidRDefault="00F15429" w:rsidP="00F15429">
    <w:pPr>
      <w:pStyle w:val="ae"/>
      <w:jc w:val="right"/>
    </w:pPr>
  </w:p>
  <w:p w:rsidR="00F15429" w:rsidRDefault="00F15429" w:rsidP="00F15429">
    <w:pPr>
      <w:pStyle w:val="ae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05"/>
    <w:rsid w:val="008A1405"/>
    <w:rsid w:val="009F642D"/>
    <w:rsid w:val="00F1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20156-C766-4616-A421-225DA280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D112F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D11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D112F"/>
  </w:style>
  <w:style w:type="paragraph" w:customStyle="1" w:styleId="ac">
    <w:name w:val="Содержимое врезки"/>
    <w:basedOn w:val="a"/>
    <w:qFormat/>
  </w:style>
  <w:style w:type="table" w:customStyle="1" w:styleId="1">
    <w:name w:val="Сетка таблицы1"/>
    <w:basedOn w:val="a1"/>
    <w:uiPriority w:val="59"/>
    <w:rsid w:val="006D112F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D1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15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15429"/>
  </w:style>
  <w:style w:type="paragraph" w:styleId="af0">
    <w:name w:val="footer"/>
    <w:basedOn w:val="a"/>
    <w:link w:val="af1"/>
    <w:uiPriority w:val="99"/>
    <w:unhideWhenUsed/>
    <w:rsid w:val="00F15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1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User</cp:lastModifiedBy>
  <cp:revision>30</cp:revision>
  <cp:lastPrinted>2026-02-03T09:29:00Z</cp:lastPrinted>
  <dcterms:created xsi:type="dcterms:W3CDTF">2024-12-05T05:02:00Z</dcterms:created>
  <dcterms:modified xsi:type="dcterms:W3CDTF">2026-07-10T11:54:00Z</dcterms:modified>
  <dc:language>ru-RU</dc:language>
</cp:coreProperties>
</file>